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91AEE" w14:textId="77777777" w:rsidR="00323D50" w:rsidRDefault="00D26C2F" w:rsidP="00B16C67">
      <w:pPr>
        <w:ind w:rightChars="-338" w:right="-710"/>
      </w:pPr>
      <w:r w:rsidRPr="00D26C2F">
        <w:rPr>
          <w:rFonts w:hint="eastAsia"/>
        </w:rPr>
        <w:t>手の腱損傷治療の実際</w:t>
      </w:r>
    </w:p>
    <w:p w14:paraId="3FEB0A02" w14:textId="77777777" w:rsidR="00D26C2F" w:rsidRDefault="00D26C2F"/>
    <w:p w14:paraId="36EBB7A2" w14:textId="77777777" w:rsidR="00D26C2F" w:rsidRDefault="00130483" w:rsidP="00B16C67">
      <w:pPr>
        <w:ind w:firstLineChars="100" w:firstLine="210"/>
      </w:pPr>
      <w:r>
        <w:rPr>
          <w:rFonts w:hint="eastAsia"/>
          <w:noProof/>
        </w:rPr>
        <w:drawing>
          <wp:anchor distT="0" distB="0" distL="114300" distR="114300" simplePos="0" relativeHeight="251658240" behindDoc="0" locked="0" layoutInCell="1" allowOverlap="1" wp14:anchorId="65D83004" wp14:editId="31B6E58B">
            <wp:simplePos x="0" y="0"/>
            <wp:positionH relativeFrom="column">
              <wp:posOffset>4343400</wp:posOffset>
            </wp:positionH>
            <wp:positionV relativeFrom="paragraph">
              <wp:posOffset>0</wp:posOffset>
            </wp:positionV>
            <wp:extent cx="1478915" cy="2035810"/>
            <wp:effectExtent l="0" t="0" r="0" b="0"/>
            <wp:wrapSquare wrapText="bothSides"/>
            <wp:docPr id="1" name="図 1" descr="C:\Users\hmseirei\Desktop\DSCN4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seirei\Desktop\DSCN46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20358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26C2F">
        <w:rPr>
          <w:rFonts w:hint="eastAsia"/>
        </w:rPr>
        <w:t>講演では屈筋腱損傷の新鮮例と陳旧例の</w:t>
      </w:r>
      <w:r w:rsidR="00B16C67">
        <w:rPr>
          <w:rFonts w:hint="eastAsia"/>
        </w:rPr>
        <w:t>私どものセンターでの</w:t>
      </w:r>
      <w:r w:rsidR="00D26C2F">
        <w:rPr>
          <w:rFonts w:hint="eastAsia"/>
        </w:rPr>
        <w:t>治療法および結果について主にお話しさせていただきます。新鮮例では縫合法およびその注意点、術後の早期運動訓練の実際について提示いたします。治療の基本は早期運動をしても再断裂しない縫合法、最近では様々な縫合法の縫合法がありますが、複雑な縫合法より簡単な縫合法を選択すべきと考えています。早期運動も確実に縫合部の腱滑走を確保するために自動屈曲訓練もしくは</w:t>
      </w:r>
      <w:r w:rsidR="00D26C2F">
        <w:rPr>
          <w:rFonts w:hint="eastAsia"/>
        </w:rPr>
        <w:t>Flexion hold</w:t>
      </w:r>
      <w:r w:rsidR="00D26C2F">
        <w:rPr>
          <w:rFonts w:hint="eastAsia"/>
        </w:rPr>
        <w:t>の訓練は必須と考えます。陳旧例では信州大学の先生方と共同で仕事をさせていただいている滑膜内</w:t>
      </w:r>
      <w:r w:rsidR="00B16C67">
        <w:rPr>
          <w:rFonts w:hint="eastAsia"/>
        </w:rPr>
        <w:t>腱移植の当院での方法および結果も提示</w:t>
      </w:r>
      <w:r w:rsidR="00AB486D">
        <w:rPr>
          <w:rFonts w:hint="eastAsia"/>
        </w:rPr>
        <w:t>いた</w:t>
      </w:r>
      <w:r w:rsidR="00B16C67">
        <w:rPr>
          <w:rFonts w:hint="eastAsia"/>
        </w:rPr>
        <w:t>します。また講演時間に余裕があれば少しだけ伸筋健損傷の治療についても話させていただきます。</w:t>
      </w:r>
    </w:p>
    <w:p w14:paraId="0BF09194" w14:textId="77777777" w:rsidR="00B16C67" w:rsidRDefault="00B16C67">
      <w:r>
        <w:rPr>
          <w:rFonts w:hint="eastAsia"/>
        </w:rPr>
        <w:t xml:space="preserve">　信州は私が生まれ育ったところですので、そちらに伺い講演させていただくことを非常に楽しみにしております。よろしくお願い申し上げます。</w:t>
      </w:r>
    </w:p>
    <w:p w14:paraId="270D986F" w14:textId="77777777" w:rsidR="00B16C67" w:rsidRDefault="00B16C67"/>
    <w:p w14:paraId="4F9DA09B" w14:textId="77777777" w:rsidR="00130483" w:rsidRDefault="00130483" w:rsidP="00130483">
      <w:pPr>
        <w:rPr>
          <w:rFonts w:hint="eastAsia"/>
        </w:rPr>
      </w:pPr>
      <w:bookmarkStart w:id="0" w:name="_GoBack"/>
      <w:bookmarkEnd w:id="0"/>
    </w:p>
    <w:p w14:paraId="6D2742AE" w14:textId="77777777" w:rsidR="00B16C67" w:rsidRDefault="00B16C67" w:rsidP="00130483">
      <w:r>
        <w:rPr>
          <w:rFonts w:hint="eastAsia"/>
        </w:rPr>
        <w:t>大井宏之</w:t>
      </w:r>
    </w:p>
    <w:p w14:paraId="16360E64" w14:textId="77777777" w:rsidR="00B16C67" w:rsidRDefault="00B16C67" w:rsidP="00B16C67">
      <w:r>
        <w:rPr>
          <w:rFonts w:hint="eastAsia"/>
        </w:rPr>
        <w:t>1962</w:t>
      </w:r>
      <w:r>
        <w:rPr>
          <w:rFonts w:hint="eastAsia"/>
        </w:rPr>
        <w:t>年生まれ</w:t>
      </w:r>
    </w:p>
    <w:p w14:paraId="32D2CB80" w14:textId="77777777" w:rsidR="00B16C67" w:rsidRDefault="00B16C67" w:rsidP="00B16C67">
      <w:r>
        <w:rPr>
          <w:rFonts w:hint="eastAsia"/>
        </w:rPr>
        <w:t>1987</w:t>
      </w:r>
      <w:r>
        <w:rPr>
          <w:rFonts w:hint="eastAsia"/>
        </w:rPr>
        <w:t>年　富山医科薬科大学医学部卒業・・・（現在、富山大学医学部）</w:t>
      </w:r>
    </w:p>
    <w:p w14:paraId="5BD5B7AD" w14:textId="77777777" w:rsidR="00B16C67" w:rsidRDefault="00B16C67" w:rsidP="00B16C67">
      <w:r>
        <w:rPr>
          <w:rFonts w:hint="eastAsia"/>
        </w:rPr>
        <w:t>1987</w:t>
      </w:r>
      <w:r>
        <w:rPr>
          <w:rFonts w:hint="eastAsia"/>
        </w:rPr>
        <w:t>年　長野県厚生連佐久総合病院　臨床研修医</w:t>
      </w:r>
    </w:p>
    <w:p w14:paraId="30F4614F" w14:textId="77777777" w:rsidR="00B16C67" w:rsidRDefault="00B16C67" w:rsidP="00B16C67">
      <w:r>
        <w:rPr>
          <w:rFonts w:hint="eastAsia"/>
        </w:rPr>
        <w:t>1989</w:t>
      </w:r>
      <w:r>
        <w:rPr>
          <w:rFonts w:hint="eastAsia"/>
        </w:rPr>
        <w:t>年　　　同病院　整形外科</w:t>
      </w:r>
    </w:p>
    <w:p w14:paraId="2A45D809" w14:textId="77777777" w:rsidR="00B16C67" w:rsidRDefault="00B16C67" w:rsidP="00B16C67">
      <w:r>
        <w:rPr>
          <w:rFonts w:hint="eastAsia"/>
        </w:rPr>
        <w:t>1995</w:t>
      </w:r>
      <w:r>
        <w:rPr>
          <w:rFonts w:hint="eastAsia"/>
        </w:rPr>
        <w:t>年　聖隷浜松病院　整形外科</w:t>
      </w:r>
    </w:p>
    <w:p w14:paraId="547D9DEC" w14:textId="77777777" w:rsidR="00B16C67" w:rsidRDefault="00B16C67" w:rsidP="00B16C67">
      <w:r>
        <w:rPr>
          <w:rFonts w:hint="eastAsia"/>
        </w:rPr>
        <w:t>1997</w:t>
      </w:r>
      <w:r>
        <w:rPr>
          <w:rFonts w:hint="eastAsia"/>
        </w:rPr>
        <w:t>年　　　同病院　手外科・マイクロサージャリーセンター</w:t>
      </w:r>
    </w:p>
    <w:p w14:paraId="7220399A" w14:textId="77777777" w:rsidR="00B16C67" w:rsidRDefault="00B16C67" w:rsidP="00B16C67">
      <w:r>
        <w:rPr>
          <w:rFonts w:hint="eastAsia"/>
        </w:rPr>
        <w:t>1998</w:t>
      </w:r>
      <w:r>
        <w:rPr>
          <w:rFonts w:hint="eastAsia"/>
        </w:rPr>
        <w:t>年　　　　同センター　医長</w:t>
      </w:r>
    </w:p>
    <w:p w14:paraId="594EC51A" w14:textId="77777777" w:rsidR="00B16C67" w:rsidRDefault="00B16C67" w:rsidP="00B16C67">
      <w:r>
        <w:rPr>
          <w:rFonts w:hint="eastAsia"/>
        </w:rPr>
        <w:t>2005</w:t>
      </w:r>
      <w:r>
        <w:rPr>
          <w:rFonts w:hint="eastAsia"/>
        </w:rPr>
        <w:t>年　　　　同センター　部長</w:t>
      </w:r>
    </w:p>
    <w:p w14:paraId="3DEC4F89" w14:textId="77777777" w:rsidR="00B16C67" w:rsidRDefault="00B16C67" w:rsidP="00B16C67">
      <w:r>
        <w:rPr>
          <w:rFonts w:hint="eastAsia"/>
        </w:rPr>
        <w:t>2007</w:t>
      </w:r>
      <w:r>
        <w:rPr>
          <w:rFonts w:hint="eastAsia"/>
        </w:rPr>
        <w:t>年　　　　同センター　センター長</w:t>
      </w:r>
    </w:p>
    <w:p w14:paraId="2DB4137C" w14:textId="77777777" w:rsidR="00B16C67" w:rsidRDefault="00B16C67" w:rsidP="00B16C67"/>
    <w:p w14:paraId="705C5848" w14:textId="77777777" w:rsidR="00B16C67" w:rsidRDefault="00B16C67" w:rsidP="00B16C67">
      <w:r>
        <w:rPr>
          <w:rFonts w:hint="eastAsia"/>
        </w:rPr>
        <w:t>日本整形外科学会：整形外科専門医</w:t>
      </w:r>
    </w:p>
    <w:p w14:paraId="21B3B300" w14:textId="77777777" w:rsidR="00B16C67" w:rsidRDefault="00B16C67" w:rsidP="00B16C67">
      <w:r>
        <w:rPr>
          <w:rFonts w:hint="eastAsia"/>
        </w:rPr>
        <w:t>日本形成外科学会</w:t>
      </w:r>
    </w:p>
    <w:p w14:paraId="05E6CFC2" w14:textId="77777777" w:rsidR="00B16C67" w:rsidRDefault="00B16C67" w:rsidP="00B16C67">
      <w:r>
        <w:rPr>
          <w:rFonts w:hint="eastAsia"/>
        </w:rPr>
        <w:t>日本手外科学会：手外科専門医、代議員、機能評価委員会アドバイザー、教育研修委員</w:t>
      </w:r>
    </w:p>
    <w:p w14:paraId="02BD0745" w14:textId="77777777" w:rsidR="00B16C67" w:rsidRDefault="00B16C67" w:rsidP="00B16C67">
      <w:r>
        <w:rPr>
          <w:rFonts w:hint="eastAsia"/>
        </w:rPr>
        <w:t>日本肘関節学会：評議員、機能評価委員</w:t>
      </w:r>
    </w:p>
    <w:p w14:paraId="28CC819D" w14:textId="77777777" w:rsidR="00B16C67" w:rsidRDefault="00B16C67" w:rsidP="00B16C67">
      <w:r>
        <w:rPr>
          <w:rFonts w:hint="eastAsia"/>
        </w:rPr>
        <w:t>日本マイクロサージャリー学会：評議員、同機関誌査読委員</w:t>
      </w:r>
    </w:p>
    <w:p w14:paraId="48952992" w14:textId="77777777" w:rsidR="00B16C67" w:rsidRDefault="00B16C67" w:rsidP="00B16C67">
      <w:r>
        <w:rPr>
          <w:rFonts w:hint="eastAsia"/>
        </w:rPr>
        <w:t>静岡手外科・マイクロサージャリー研究会：世話人</w:t>
      </w:r>
    </w:p>
    <w:p w14:paraId="1D68A619" w14:textId="77777777" w:rsidR="00B16C67" w:rsidRDefault="00B16C67" w:rsidP="00B16C67">
      <w:r>
        <w:rPr>
          <w:rFonts w:hint="eastAsia"/>
        </w:rPr>
        <w:t>東海手外科研究会：幹事</w:t>
      </w:r>
    </w:p>
    <w:p w14:paraId="52B8E1AD" w14:textId="77777777" w:rsidR="00B16C67" w:rsidRDefault="00B16C67" w:rsidP="00B16C67">
      <w:r>
        <w:rPr>
          <w:rFonts w:hint="eastAsia"/>
        </w:rPr>
        <w:t xml:space="preserve">東海マイクロサージャリー研究会：世話人　</w:t>
      </w:r>
    </w:p>
    <w:p w14:paraId="19B68676" w14:textId="77777777" w:rsidR="00B16C67" w:rsidRDefault="00B16C67" w:rsidP="00B16C67">
      <w:r>
        <w:rPr>
          <w:rFonts w:hint="eastAsia"/>
        </w:rPr>
        <w:t>2006</w:t>
      </w:r>
      <w:r>
        <w:rPr>
          <w:rFonts w:hint="eastAsia"/>
        </w:rPr>
        <w:t>年～　聖隷クリストファー大学リハビリテーション学部臨床教授</w:t>
      </w:r>
    </w:p>
    <w:p w14:paraId="0A5123D4" w14:textId="77777777" w:rsidR="00B16C67" w:rsidRPr="00B16C67" w:rsidRDefault="00B16C67" w:rsidP="00B16C67">
      <w:r>
        <w:rPr>
          <w:rFonts w:hint="eastAsia"/>
        </w:rPr>
        <w:t>1995</w:t>
      </w:r>
      <w:r>
        <w:rPr>
          <w:rFonts w:hint="eastAsia"/>
        </w:rPr>
        <w:t>年～</w:t>
      </w:r>
      <w:r>
        <w:rPr>
          <w:rFonts w:hint="eastAsia"/>
        </w:rPr>
        <w:t>2010</w:t>
      </w:r>
      <w:r>
        <w:rPr>
          <w:rFonts w:hint="eastAsia"/>
        </w:rPr>
        <w:t>年　ジュビロ磐田チームドクター</w:t>
      </w:r>
    </w:p>
    <w:sectPr w:rsidR="00B16C67" w:rsidRPr="00B16C67" w:rsidSect="00B16C67">
      <w:pgSz w:w="11906" w:h="16838"/>
      <w:pgMar w:top="993" w:right="1701" w:bottom="1701" w:left="993"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D4CB5" w14:textId="77777777" w:rsidR="00D87427" w:rsidRDefault="00D87427" w:rsidP="00D26C2F">
      <w:r>
        <w:separator/>
      </w:r>
    </w:p>
  </w:endnote>
  <w:endnote w:type="continuationSeparator" w:id="0">
    <w:p w14:paraId="40B1A524" w14:textId="77777777" w:rsidR="00D87427" w:rsidRDefault="00D87427" w:rsidP="00D2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0C20A" w14:textId="77777777" w:rsidR="00D87427" w:rsidRDefault="00D87427" w:rsidP="00D26C2F">
      <w:r>
        <w:separator/>
      </w:r>
    </w:p>
  </w:footnote>
  <w:footnote w:type="continuationSeparator" w:id="0">
    <w:p w14:paraId="6E14AA25" w14:textId="77777777" w:rsidR="00D87427" w:rsidRDefault="00D87427" w:rsidP="00D26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2F"/>
    <w:rsid w:val="00130483"/>
    <w:rsid w:val="00AB486D"/>
    <w:rsid w:val="00B16C67"/>
    <w:rsid w:val="00B46498"/>
    <w:rsid w:val="00D26C2F"/>
    <w:rsid w:val="00D87427"/>
    <w:rsid w:val="00E1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CC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C2F"/>
    <w:pPr>
      <w:tabs>
        <w:tab w:val="center" w:pos="4252"/>
        <w:tab w:val="right" w:pos="8504"/>
      </w:tabs>
      <w:snapToGrid w:val="0"/>
    </w:pPr>
  </w:style>
  <w:style w:type="character" w:customStyle="1" w:styleId="a4">
    <w:name w:val="ヘッダー (文字)"/>
    <w:basedOn w:val="a0"/>
    <w:link w:val="a3"/>
    <w:uiPriority w:val="99"/>
    <w:rsid w:val="00D26C2F"/>
  </w:style>
  <w:style w:type="paragraph" w:styleId="a5">
    <w:name w:val="footer"/>
    <w:basedOn w:val="a"/>
    <w:link w:val="a6"/>
    <w:uiPriority w:val="99"/>
    <w:unhideWhenUsed/>
    <w:rsid w:val="00D26C2F"/>
    <w:pPr>
      <w:tabs>
        <w:tab w:val="center" w:pos="4252"/>
        <w:tab w:val="right" w:pos="8504"/>
      </w:tabs>
      <w:snapToGrid w:val="0"/>
    </w:pPr>
  </w:style>
  <w:style w:type="character" w:customStyle="1" w:styleId="a6">
    <w:name w:val="フッター (文字)"/>
    <w:basedOn w:val="a0"/>
    <w:link w:val="a5"/>
    <w:uiPriority w:val="99"/>
    <w:rsid w:val="00D26C2F"/>
  </w:style>
  <w:style w:type="paragraph" w:styleId="a7">
    <w:name w:val="Balloon Text"/>
    <w:basedOn w:val="a"/>
    <w:link w:val="a8"/>
    <w:uiPriority w:val="99"/>
    <w:semiHidden/>
    <w:unhideWhenUsed/>
    <w:rsid w:val="00B16C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C2F"/>
    <w:pPr>
      <w:tabs>
        <w:tab w:val="center" w:pos="4252"/>
        <w:tab w:val="right" w:pos="8504"/>
      </w:tabs>
      <w:snapToGrid w:val="0"/>
    </w:pPr>
  </w:style>
  <w:style w:type="character" w:customStyle="1" w:styleId="a4">
    <w:name w:val="ヘッダー (文字)"/>
    <w:basedOn w:val="a0"/>
    <w:link w:val="a3"/>
    <w:uiPriority w:val="99"/>
    <w:rsid w:val="00D26C2F"/>
  </w:style>
  <w:style w:type="paragraph" w:styleId="a5">
    <w:name w:val="footer"/>
    <w:basedOn w:val="a"/>
    <w:link w:val="a6"/>
    <w:uiPriority w:val="99"/>
    <w:unhideWhenUsed/>
    <w:rsid w:val="00D26C2F"/>
    <w:pPr>
      <w:tabs>
        <w:tab w:val="center" w:pos="4252"/>
        <w:tab w:val="right" w:pos="8504"/>
      </w:tabs>
      <w:snapToGrid w:val="0"/>
    </w:pPr>
  </w:style>
  <w:style w:type="character" w:customStyle="1" w:styleId="a6">
    <w:name w:val="フッター (文字)"/>
    <w:basedOn w:val="a0"/>
    <w:link w:val="a5"/>
    <w:uiPriority w:val="99"/>
    <w:rsid w:val="00D26C2F"/>
  </w:style>
  <w:style w:type="paragraph" w:styleId="a7">
    <w:name w:val="Balloon Text"/>
    <w:basedOn w:val="a"/>
    <w:link w:val="a8"/>
    <w:uiPriority w:val="99"/>
    <w:semiHidden/>
    <w:unhideWhenUsed/>
    <w:rsid w:val="00B16C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124</Words>
  <Characters>711</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聖隷福祉事業団</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SHIGEHARU UCHIYAMA</cp:lastModifiedBy>
  <cp:revision>2</cp:revision>
  <dcterms:created xsi:type="dcterms:W3CDTF">2015-03-20T01:39:00Z</dcterms:created>
  <dcterms:modified xsi:type="dcterms:W3CDTF">2015-03-20T06:24:00Z</dcterms:modified>
</cp:coreProperties>
</file>