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58" w:rsidRDefault="000C3A58" w:rsidP="000C3A58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手関節の鏡視下手術</w:t>
      </w:r>
    </w:p>
    <w:p w:rsidR="000C3A58" w:rsidRDefault="000C3A58" w:rsidP="000C3A58">
      <w:pPr>
        <w:rPr>
          <w:b/>
        </w:rPr>
      </w:pPr>
    </w:p>
    <w:p w:rsidR="000C3A58" w:rsidRDefault="000C3A58" w:rsidP="000C3A58">
      <w:r>
        <w:rPr>
          <w:rFonts w:hint="eastAsia"/>
        </w:rPr>
        <w:t>済生会下関総合病院　整形外科科長</w:t>
      </w:r>
    </w:p>
    <w:p w:rsidR="000C3A58" w:rsidRDefault="000C3A58" w:rsidP="000C3A58">
      <w:r>
        <w:rPr>
          <w:rFonts w:hint="eastAsia"/>
        </w:rPr>
        <w:t>安部幸雄</w:t>
      </w:r>
    </w:p>
    <w:p w:rsidR="000C3A58" w:rsidRDefault="000C3A58" w:rsidP="000C3A58"/>
    <w:p w:rsidR="000C3A58" w:rsidRDefault="00CE5CAA" w:rsidP="00CE5CAA">
      <w:pPr>
        <w:ind w:firstLineChars="100" w:firstLine="210"/>
      </w:pPr>
      <w:r>
        <w:rPr>
          <w:rFonts w:hint="eastAsia"/>
        </w:rPr>
        <w:t>低侵襲手術，すなわち患者に負担をかけず早期復帰を可能とするアプローチは，現代の外科医にとって避けて通ることが出来ない．鏡視下手術はその代表的手術手技であり，整形外科では膝，肩は既に多くの手術が鏡視下で行われており，手関節，足関節などの小関節でもその流れは確実に押し寄せている．手関節では</w:t>
      </w:r>
      <w:r w:rsidR="000C3A58">
        <w:rPr>
          <w:rFonts w:hint="eastAsia"/>
        </w:rPr>
        <w:t>橈骨遠位端骨折などの急性疾患は元より，</w:t>
      </w:r>
      <w:r w:rsidR="000C3A58">
        <w:t>TFCC</w:t>
      </w:r>
      <w:r>
        <w:rPr>
          <w:rFonts w:hint="eastAsia"/>
        </w:rPr>
        <w:t>損傷をはじめとする手関節慢性疼痛に対しても</w:t>
      </w:r>
      <w:r w:rsidR="000C3A58">
        <w:rPr>
          <w:rFonts w:hint="eastAsia"/>
        </w:rPr>
        <w:t>鏡視下手術が</w:t>
      </w:r>
      <w:r>
        <w:rPr>
          <w:rFonts w:hint="eastAsia"/>
        </w:rPr>
        <w:t>必須である</w:t>
      </w:r>
      <w:r w:rsidR="000C3A58">
        <w:rPr>
          <w:rFonts w:hint="eastAsia"/>
        </w:rPr>
        <w:t>．現在，当科では舟状骨骨折・偽関節などの手根骨の整復</w:t>
      </w:r>
      <w:r>
        <w:rPr>
          <w:rFonts w:hint="eastAsia"/>
        </w:rPr>
        <w:t>・固定</w:t>
      </w:r>
      <w:r w:rsidR="000C3A58">
        <w:rPr>
          <w:rFonts w:hint="eastAsia"/>
        </w:rPr>
        <w:t>，キーンベック病に対する月状骨掻爬，骨間靭帯修復</w:t>
      </w:r>
      <w:r>
        <w:rPr>
          <w:rFonts w:hint="eastAsia"/>
        </w:rPr>
        <w:t>，</w:t>
      </w:r>
      <w:proofErr w:type="spellStart"/>
      <w:r>
        <w:rPr>
          <w:rFonts w:hint="eastAsia"/>
        </w:rPr>
        <w:t>Sauve-Kapandji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手術</w:t>
      </w:r>
      <w:r w:rsidR="000C3A58">
        <w:rPr>
          <w:rFonts w:hint="eastAsia"/>
        </w:rPr>
        <w:t>などにも鏡視下手術を試みている．これまでの経験と診断，治療のポイントについて述べてみたい．</w:t>
      </w:r>
    </w:p>
    <w:p w:rsidR="0052452C" w:rsidRDefault="0052452C"/>
    <w:p w:rsidR="000C3A58" w:rsidRPr="000C3A58" w:rsidRDefault="000C3A58"/>
    <w:sectPr w:rsidR="000C3A58" w:rsidRPr="000C3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8"/>
    <w:rsid w:val="000C3A58"/>
    <w:rsid w:val="0052452C"/>
    <w:rsid w:val="007E3AC2"/>
    <w:rsid w:val="00C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489FF0-48CF-4999-A037-4CD07312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2017-09-10T23:49:00Z</dcterms:created>
  <dcterms:modified xsi:type="dcterms:W3CDTF">2017-09-10T23:49:00Z</dcterms:modified>
</cp:coreProperties>
</file>